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29D" w:rsidRDefault="00ED5B0A" w:rsidP="00CE3D4E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68430879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177271" cy="78912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7271" cy="7891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NAME:</w:t>
      </w:r>
      <w:r>
        <w:rPr>
          <w:u w:val="single" w:color="808080"/>
        </w:rPr>
        <w:tab/>
      </w:r>
      <w:r>
        <w:t>DATE:</w:t>
      </w:r>
      <w:r>
        <w:rPr>
          <w:u w:val="single" w:color="808080"/>
        </w:rPr>
        <w:tab/>
      </w:r>
      <w:r>
        <w:t xml:space="preserve">CLASS:  </w:t>
      </w:r>
      <w:r>
        <w:rPr>
          <w:spacing w:val="-26"/>
        </w:rPr>
        <w:t xml:space="preserve"> </w:t>
      </w:r>
      <w:r>
        <w:rPr>
          <w:w w:val="103"/>
          <w:u w:val="single" w:color="808080"/>
        </w:rPr>
        <w:t xml:space="preserve"> </w:t>
      </w:r>
      <w:r>
        <w:rPr>
          <w:u w:val="single" w:color="808080"/>
        </w:rPr>
        <w:tab/>
      </w:r>
    </w:p>
    <w:p w:rsidR="00C3429D" w:rsidRDefault="00C3429D">
      <w:pPr>
        <w:pStyle w:val="BodyText"/>
        <w:spacing w:before="2"/>
        <w:rPr>
          <w:rFonts w:ascii="Arial"/>
          <w:sz w:val="28"/>
        </w:rPr>
      </w:pPr>
    </w:p>
    <w:p w:rsidR="00C3429D" w:rsidRDefault="00ED5B0A">
      <w:pPr>
        <w:ind w:left="3477"/>
        <w:rPr>
          <w:rFonts w:ascii="Verdana"/>
          <w:sz w:val="43"/>
        </w:rPr>
      </w:pPr>
      <w:r>
        <w:rPr>
          <w:rFonts w:ascii="Verdana"/>
          <w:color w:val="3D9E40"/>
          <w:w w:val="115"/>
          <w:sz w:val="43"/>
        </w:rPr>
        <w:t>Upcycled</w:t>
      </w:r>
      <w:r>
        <w:rPr>
          <w:rFonts w:ascii="Verdana"/>
          <w:color w:val="3D9E40"/>
          <w:spacing w:val="-87"/>
          <w:w w:val="115"/>
          <w:sz w:val="43"/>
        </w:rPr>
        <w:t xml:space="preserve"> </w:t>
      </w:r>
      <w:r>
        <w:rPr>
          <w:rFonts w:ascii="Verdana"/>
          <w:color w:val="3D9E40"/>
          <w:w w:val="115"/>
          <w:sz w:val="43"/>
        </w:rPr>
        <w:t>Product</w:t>
      </w:r>
      <w:r>
        <w:rPr>
          <w:rFonts w:ascii="Verdana"/>
          <w:color w:val="3D9E40"/>
          <w:spacing w:val="-88"/>
          <w:w w:val="115"/>
          <w:sz w:val="43"/>
        </w:rPr>
        <w:t xml:space="preserve"> </w:t>
      </w:r>
      <w:r>
        <w:rPr>
          <w:rFonts w:ascii="Verdana"/>
          <w:color w:val="3D9E40"/>
          <w:w w:val="115"/>
          <w:sz w:val="43"/>
        </w:rPr>
        <w:t>Design</w:t>
      </w:r>
      <w:r>
        <w:rPr>
          <w:rFonts w:ascii="Verdana"/>
          <w:color w:val="3D9E40"/>
          <w:spacing w:val="-87"/>
          <w:w w:val="115"/>
          <w:sz w:val="43"/>
        </w:rPr>
        <w:t xml:space="preserve"> </w:t>
      </w:r>
      <w:r>
        <w:rPr>
          <w:rFonts w:ascii="Verdana"/>
          <w:color w:val="3D9E40"/>
          <w:w w:val="115"/>
          <w:sz w:val="43"/>
        </w:rPr>
        <w:t>Rubric</w:t>
      </w:r>
    </w:p>
    <w:p w:rsidR="00C3429D" w:rsidRDefault="00C3429D">
      <w:pPr>
        <w:pStyle w:val="BodyText"/>
        <w:rPr>
          <w:rFonts w:ascii="Verdana"/>
          <w:sz w:val="19"/>
        </w:rPr>
      </w:pPr>
    </w:p>
    <w:tbl>
      <w:tblPr>
        <w:tblW w:w="144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2610"/>
        <w:gridCol w:w="2700"/>
        <w:gridCol w:w="2700"/>
        <w:gridCol w:w="2520"/>
        <w:gridCol w:w="2070"/>
      </w:tblGrid>
      <w:tr w:rsidR="00FD7CF3" w:rsidTr="00FD7CF3">
        <w:trPr>
          <w:trHeight w:val="500"/>
        </w:trPr>
        <w:tc>
          <w:tcPr>
            <w:tcW w:w="1880" w:type="dxa"/>
            <w:shd w:val="clear" w:color="auto" w:fill="9BBB59"/>
          </w:tcPr>
          <w:p w:rsidR="00FD7CF3" w:rsidRDefault="00FD7CF3" w:rsidP="00FD7CF3">
            <w:pPr>
              <w:pStyle w:val="TableParagraph"/>
              <w:spacing w:before="23"/>
              <w:ind w:left="356" w:right="357"/>
              <w:jc w:val="center"/>
              <w:rPr>
                <w:rFonts w:ascii="Century Gothic Bold"/>
                <w:b/>
                <w:sz w:val="21"/>
              </w:rPr>
            </w:pPr>
            <w:r>
              <w:rPr>
                <w:rFonts w:ascii="Century Gothic Bold"/>
                <w:b/>
                <w:color w:val="FFFFFF"/>
                <w:w w:val="105"/>
                <w:sz w:val="21"/>
              </w:rPr>
              <w:t>Objective</w:t>
            </w:r>
          </w:p>
          <w:p w:rsidR="00FD7CF3" w:rsidRDefault="00FD7CF3" w:rsidP="00FD7CF3">
            <w:pPr>
              <w:pStyle w:val="TableParagraph"/>
              <w:spacing w:before="7" w:line="204" w:lineRule="exact"/>
              <w:ind w:left="357" w:right="357"/>
              <w:jc w:val="center"/>
              <w:rPr>
                <w:rFonts w:ascii="Century Gothic Bold"/>
                <w:b/>
                <w:sz w:val="17"/>
              </w:rPr>
            </w:pPr>
          </w:p>
        </w:tc>
        <w:tc>
          <w:tcPr>
            <w:tcW w:w="2610" w:type="dxa"/>
            <w:shd w:val="clear" w:color="auto" w:fill="9BBB59"/>
          </w:tcPr>
          <w:p w:rsidR="00FD7CF3" w:rsidRDefault="00FD7CF3" w:rsidP="00FD7CF3">
            <w:pPr>
              <w:pStyle w:val="TableParagraph"/>
              <w:spacing w:before="9"/>
              <w:ind w:left="731" w:right="735"/>
              <w:jc w:val="center"/>
              <w:rPr>
                <w:rFonts w:ascii="Century Gothic Bold"/>
                <w:b/>
                <w:color w:val="FFFFFF"/>
                <w:w w:val="105"/>
                <w:sz w:val="21"/>
              </w:rPr>
            </w:pPr>
            <w:r>
              <w:rPr>
                <w:rFonts w:ascii="Century Gothic Bold"/>
                <w:b/>
                <w:color w:val="FFFFFF"/>
                <w:w w:val="105"/>
                <w:sz w:val="21"/>
              </w:rPr>
              <w:t>Exemplary</w:t>
            </w:r>
          </w:p>
          <w:p w:rsidR="00FD7CF3" w:rsidRDefault="00FD7CF3" w:rsidP="00FD7CF3">
            <w:pPr>
              <w:pStyle w:val="TableParagraph"/>
              <w:spacing w:before="9"/>
              <w:ind w:left="731" w:right="735"/>
              <w:jc w:val="center"/>
              <w:rPr>
                <w:rFonts w:ascii="Century Gothic Bold"/>
                <w:b/>
                <w:sz w:val="21"/>
              </w:rPr>
            </w:pPr>
            <w:r>
              <w:rPr>
                <w:rFonts w:ascii="Century Gothic Bold"/>
                <w:b/>
                <w:color w:val="FFFFFF"/>
                <w:w w:val="105"/>
                <w:sz w:val="21"/>
              </w:rPr>
              <w:t>3D</w:t>
            </w:r>
          </w:p>
          <w:p w:rsidR="00FD7CF3" w:rsidRDefault="00FD7CF3" w:rsidP="00FD7CF3">
            <w:pPr>
              <w:pStyle w:val="TableParagraph"/>
              <w:spacing w:before="12" w:line="214" w:lineRule="exact"/>
              <w:ind w:left="732" w:right="735"/>
              <w:jc w:val="center"/>
              <w:rPr>
                <w:rFonts w:ascii="Century Gothic Bold" w:hAnsi="Century Gothic Bold"/>
                <w:b/>
                <w:sz w:val="19"/>
              </w:rPr>
            </w:pPr>
          </w:p>
        </w:tc>
        <w:tc>
          <w:tcPr>
            <w:tcW w:w="2700" w:type="dxa"/>
            <w:shd w:val="clear" w:color="auto" w:fill="9BBB59"/>
          </w:tcPr>
          <w:p w:rsidR="00FD7CF3" w:rsidRPr="00FD7CF3" w:rsidRDefault="00FD7CF3" w:rsidP="00FD7CF3">
            <w:pPr>
              <w:pStyle w:val="TableParagraph"/>
              <w:spacing w:before="12" w:line="214" w:lineRule="exact"/>
              <w:ind w:left="557"/>
              <w:jc w:val="center"/>
              <w:rPr>
                <w:rFonts w:ascii="Century Gothic Bold" w:hAnsi="Century Gothic Bold"/>
                <w:b/>
                <w:color w:val="FFFFFF" w:themeColor="background1"/>
                <w:sz w:val="21"/>
              </w:rPr>
            </w:pPr>
            <w:r w:rsidRPr="00FD7CF3">
              <w:rPr>
                <w:rFonts w:ascii="Century Gothic Bold" w:hAnsi="Century Gothic Bold"/>
                <w:b/>
                <w:color w:val="FFFFFF" w:themeColor="background1"/>
                <w:sz w:val="21"/>
              </w:rPr>
              <w:t>Mastery</w:t>
            </w:r>
          </w:p>
          <w:p w:rsidR="00FD7CF3" w:rsidRDefault="00FD7CF3" w:rsidP="00FD7CF3">
            <w:pPr>
              <w:pStyle w:val="TableParagraph"/>
              <w:spacing w:before="12" w:line="214" w:lineRule="exact"/>
              <w:ind w:left="557"/>
              <w:jc w:val="center"/>
              <w:rPr>
                <w:rFonts w:ascii="Century Gothic Bold" w:hAnsi="Century Gothic Bold"/>
                <w:b/>
                <w:sz w:val="19"/>
              </w:rPr>
            </w:pPr>
            <w:r w:rsidRPr="00FD7CF3">
              <w:rPr>
                <w:rFonts w:ascii="Century Gothic Bold" w:hAnsi="Century Gothic Bold"/>
                <w:b/>
                <w:color w:val="FFFFFF" w:themeColor="background1"/>
                <w:sz w:val="21"/>
              </w:rPr>
              <w:t>3</w:t>
            </w:r>
          </w:p>
        </w:tc>
        <w:tc>
          <w:tcPr>
            <w:tcW w:w="2700" w:type="dxa"/>
            <w:shd w:val="clear" w:color="auto" w:fill="9BBB59"/>
          </w:tcPr>
          <w:p w:rsidR="00FD7CF3" w:rsidRDefault="00FD7CF3" w:rsidP="00FD7CF3">
            <w:pPr>
              <w:pStyle w:val="TableParagraph"/>
              <w:spacing w:before="9"/>
              <w:ind w:left="609"/>
              <w:jc w:val="center"/>
              <w:rPr>
                <w:rFonts w:ascii="Century Gothic Bold"/>
                <w:b/>
                <w:sz w:val="21"/>
              </w:rPr>
            </w:pPr>
            <w:r>
              <w:rPr>
                <w:rFonts w:ascii="Century Gothic Bold"/>
                <w:b/>
                <w:color w:val="FFFFFF"/>
                <w:w w:val="105"/>
                <w:sz w:val="21"/>
              </w:rPr>
              <w:t>Developing</w:t>
            </w:r>
          </w:p>
          <w:p w:rsidR="00FD7CF3" w:rsidRDefault="00FD7CF3" w:rsidP="00FD7CF3">
            <w:pPr>
              <w:pStyle w:val="TableParagraph"/>
              <w:spacing w:before="12" w:line="214" w:lineRule="exact"/>
              <w:ind w:left="294" w:right="297"/>
              <w:jc w:val="center"/>
              <w:rPr>
                <w:rFonts w:ascii="Century Gothic Bold" w:hAnsi="Century Gothic Bold"/>
                <w:b/>
                <w:sz w:val="19"/>
              </w:rPr>
            </w:pPr>
            <w:r>
              <w:rPr>
                <w:rFonts w:ascii="Century Gothic Bold" w:hAnsi="Century Gothic Bold"/>
                <w:b/>
                <w:color w:val="FFFFFF"/>
                <w:w w:val="105"/>
                <w:sz w:val="19"/>
              </w:rPr>
              <w:t>2</w:t>
            </w:r>
          </w:p>
        </w:tc>
        <w:tc>
          <w:tcPr>
            <w:tcW w:w="2520" w:type="dxa"/>
            <w:shd w:val="clear" w:color="auto" w:fill="9BBB59"/>
          </w:tcPr>
          <w:p w:rsidR="00FD7CF3" w:rsidRDefault="00FD7CF3" w:rsidP="00FD7CF3">
            <w:pPr>
              <w:pStyle w:val="TableParagraph"/>
              <w:spacing w:before="9"/>
              <w:ind w:left="295" w:right="297"/>
              <w:jc w:val="center"/>
              <w:rPr>
                <w:rFonts w:ascii="Century Gothic Bold"/>
                <w:b/>
                <w:sz w:val="21"/>
              </w:rPr>
            </w:pPr>
            <w:r>
              <w:rPr>
                <w:rFonts w:ascii="Century Gothic Bold"/>
                <w:b/>
                <w:color w:val="FFFFFF"/>
                <w:w w:val="105"/>
                <w:sz w:val="21"/>
              </w:rPr>
              <w:t>Needs Support</w:t>
            </w:r>
          </w:p>
          <w:p w:rsidR="00FD7CF3" w:rsidRDefault="00FD7CF3" w:rsidP="00FD7CF3">
            <w:pPr>
              <w:pStyle w:val="TableParagraph"/>
              <w:spacing w:before="134"/>
              <w:ind w:left="1031"/>
              <w:rPr>
                <w:rFonts w:ascii="Century Gothic Bold"/>
                <w:b/>
                <w:sz w:val="21"/>
              </w:rPr>
            </w:pPr>
            <w:r>
              <w:rPr>
                <w:rFonts w:ascii="Century Gothic Bold" w:hAnsi="Century Gothic Bold"/>
                <w:b/>
                <w:color w:val="FFFFFF"/>
                <w:w w:val="105"/>
                <w:sz w:val="19"/>
              </w:rPr>
              <w:t>1</w:t>
            </w:r>
          </w:p>
        </w:tc>
        <w:tc>
          <w:tcPr>
            <w:tcW w:w="2070" w:type="dxa"/>
            <w:shd w:val="clear" w:color="auto" w:fill="9BBB59"/>
          </w:tcPr>
          <w:p w:rsidR="00FD7CF3" w:rsidRDefault="00FD7CF3" w:rsidP="00FD7CF3">
            <w:pPr>
              <w:pStyle w:val="TableParagraph"/>
              <w:spacing w:before="134"/>
              <w:rPr>
                <w:rFonts w:ascii="Century Gothic Bold"/>
                <w:b/>
                <w:color w:val="FFFFFF"/>
                <w:w w:val="105"/>
                <w:sz w:val="21"/>
              </w:rPr>
            </w:pPr>
            <w:r>
              <w:rPr>
                <w:rFonts w:ascii="Century Gothic Bold"/>
                <w:b/>
                <w:color w:val="FFFFFF"/>
                <w:w w:val="105"/>
                <w:sz w:val="21"/>
              </w:rPr>
              <w:t>Comments</w:t>
            </w:r>
          </w:p>
          <w:p w:rsidR="00FD7CF3" w:rsidRDefault="00FD7CF3" w:rsidP="00FD7CF3">
            <w:pPr>
              <w:pStyle w:val="TableParagraph"/>
              <w:spacing w:before="134"/>
              <w:ind w:left="1031"/>
              <w:rPr>
                <w:rFonts w:ascii="Century Gothic Bold"/>
                <w:b/>
                <w:sz w:val="21"/>
              </w:rPr>
            </w:pPr>
          </w:p>
        </w:tc>
      </w:tr>
      <w:tr w:rsidR="00FD7CF3" w:rsidTr="00DD6F56">
        <w:trPr>
          <w:trHeight w:val="1611"/>
        </w:trPr>
        <w:tc>
          <w:tcPr>
            <w:tcW w:w="1880" w:type="dxa"/>
            <w:shd w:val="clear" w:color="auto" w:fill="9BBB59"/>
          </w:tcPr>
          <w:p w:rsidR="00FD7CF3" w:rsidRDefault="00FD7CF3" w:rsidP="00FD7CF3">
            <w:pPr>
              <w:pStyle w:val="TableParagraph"/>
              <w:ind w:left="0"/>
              <w:rPr>
                <w:rFonts w:ascii="Verdana"/>
                <w:sz w:val="26"/>
              </w:rPr>
            </w:pPr>
          </w:p>
          <w:p w:rsidR="00FD7CF3" w:rsidRDefault="00FD7CF3" w:rsidP="00FD7CF3">
            <w:pPr>
              <w:pStyle w:val="TableParagraph"/>
              <w:ind w:left="0"/>
              <w:rPr>
                <w:rFonts w:ascii="Verdana"/>
                <w:sz w:val="26"/>
              </w:rPr>
            </w:pPr>
          </w:p>
          <w:p w:rsidR="00DD6F56" w:rsidRPr="00DD6F56" w:rsidRDefault="00FD7CF3" w:rsidP="00DD6F56">
            <w:pPr>
              <w:pStyle w:val="TableParagraph"/>
              <w:spacing w:before="188"/>
              <w:ind w:left="105"/>
              <w:rPr>
                <w:rFonts w:ascii="Century Gothic Bold"/>
                <w:b/>
                <w:color w:val="FFFFFF"/>
                <w:w w:val="105"/>
                <w:sz w:val="21"/>
              </w:rPr>
            </w:pPr>
            <w:r>
              <w:rPr>
                <w:rFonts w:ascii="Century Gothic Bold"/>
                <w:b/>
                <w:color w:val="FFFFFF"/>
                <w:w w:val="105"/>
                <w:sz w:val="21"/>
              </w:rPr>
              <w:t>Demonstrates knowledge</w:t>
            </w:r>
          </w:p>
        </w:tc>
        <w:tc>
          <w:tcPr>
            <w:tcW w:w="2610" w:type="dxa"/>
            <w:shd w:val="clear" w:color="auto" w:fill="D6E3BC"/>
          </w:tcPr>
          <w:p w:rsidR="00777441" w:rsidRPr="0053391C" w:rsidRDefault="00777441" w:rsidP="00777441">
            <w:pPr>
              <w:pStyle w:val="TableParagraph"/>
              <w:spacing w:before="10"/>
              <w:ind w:left="0"/>
              <w:rPr>
                <w:sz w:val="20"/>
                <w:szCs w:val="21"/>
              </w:rPr>
            </w:pPr>
            <w:r w:rsidRPr="0053391C">
              <w:rPr>
                <w:sz w:val="20"/>
                <w:szCs w:val="21"/>
              </w:rPr>
              <w:t xml:space="preserve">Student can describe in detail at any point during the process how s/he envisions the final product and how they intend to reach their goal. </w:t>
            </w:r>
          </w:p>
          <w:p w:rsidR="00FD7CF3" w:rsidRPr="0053391C" w:rsidRDefault="00FD7CF3" w:rsidP="00FD7CF3">
            <w:pPr>
              <w:pStyle w:val="TableParagraph"/>
              <w:spacing w:line="249" w:lineRule="auto"/>
              <w:ind w:right="143"/>
              <w:rPr>
                <w:sz w:val="20"/>
              </w:rPr>
            </w:pPr>
          </w:p>
        </w:tc>
        <w:tc>
          <w:tcPr>
            <w:tcW w:w="2700" w:type="dxa"/>
            <w:shd w:val="clear" w:color="auto" w:fill="D6E3BC"/>
          </w:tcPr>
          <w:p w:rsidR="00FD7CF3" w:rsidRDefault="00FD7CF3" w:rsidP="00FD7CF3">
            <w:pPr>
              <w:pStyle w:val="TableParagraph"/>
              <w:spacing w:before="148" w:line="252" w:lineRule="auto"/>
              <w:ind w:left="0" w:right="138"/>
              <w:rPr>
                <w:sz w:val="21"/>
              </w:rPr>
            </w:pPr>
            <w:r>
              <w:rPr>
                <w:w w:val="105"/>
                <w:sz w:val="21"/>
              </w:rPr>
              <w:t>Student demonstrates that he or she thoroughly understands the principles of upcycling.</w:t>
            </w:r>
          </w:p>
        </w:tc>
        <w:tc>
          <w:tcPr>
            <w:tcW w:w="2700" w:type="dxa"/>
            <w:shd w:val="clear" w:color="auto" w:fill="D6E3BC"/>
          </w:tcPr>
          <w:p w:rsidR="00FD7CF3" w:rsidRDefault="00FD7CF3" w:rsidP="00FD7CF3">
            <w:pPr>
              <w:pStyle w:val="TableParagraph"/>
              <w:spacing w:before="3" w:line="239" w:lineRule="exact"/>
              <w:rPr>
                <w:sz w:val="21"/>
              </w:rPr>
            </w:pPr>
            <w:r>
              <w:rPr>
                <w:w w:val="105"/>
                <w:sz w:val="21"/>
              </w:rPr>
              <w:t>Student demonstrates that he or she mainly understands the principles of upcycling.</w:t>
            </w:r>
          </w:p>
        </w:tc>
        <w:tc>
          <w:tcPr>
            <w:tcW w:w="2520" w:type="dxa"/>
            <w:shd w:val="clear" w:color="auto" w:fill="D6E3BC"/>
          </w:tcPr>
          <w:p w:rsidR="00FD7CF3" w:rsidRDefault="00FD7CF3" w:rsidP="00FD7CF3">
            <w:pPr>
              <w:pStyle w:val="TableParagraph"/>
              <w:spacing w:before="9"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Student demonstrates that he or she has a limited understanding of the principles of</w:t>
            </w:r>
          </w:p>
          <w:p w:rsidR="00FD7CF3" w:rsidRDefault="00FD7CF3" w:rsidP="00FD7CF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w w:val="105"/>
                <w:sz w:val="21"/>
              </w:rPr>
              <w:t>upcycling.</w:t>
            </w:r>
          </w:p>
        </w:tc>
        <w:tc>
          <w:tcPr>
            <w:tcW w:w="2070" w:type="dxa"/>
            <w:shd w:val="clear" w:color="auto" w:fill="D6E3BC"/>
          </w:tcPr>
          <w:p w:rsidR="00FD7CF3" w:rsidRDefault="00FD7CF3" w:rsidP="00FD7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D7CF3" w:rsidTr="00FD7CF3">
        <w:trPr>
          <w:trHeight w:val="1340"/>
        </w:trPr>
        <w:tc>
          <w:tcPr>
            <w:tcW w:w="1880" w:type="dxa"/>
            <w:shd w:val="clear" w:color="auto" w:fill="9BBB59"/>
          </w:tcPr>
          <w:p w:rsidR="00FD7CF3" w:rsidRDefault="00FD7CF3" w:rsidP="00FD7CF3">
            <w:pPr>
              <w:pStyle w:val="TableParagraph"/>
              <w:ind w:left="0"/>
              <w:rPr>
                <w:rFonts w:ascii="Verdana"/>
                <w:sz w:val="26"/>
              </w:rPr>
            </w:pPr>
          </w:p>
          <w:p w:rsidR="00CF3161" w:rsidRDefault="00CF3161" w:rsidP="00CF3161">
            <w:pPr>
              <w:pStyle w:val="TableParagraph"/>
              <w:spacing w:before="231"/>
              <w:ind w:left="105"/>
              <w:rPr>
                <w:rFonts w:ascii="Century Gothic Bold"/>
                <w:b/>
                <w:color w:val="FFFFFF"/>
                <w:w w:val="105"/>
                <w:sz w:val="21"/>
              </w:rPr>
            </w:pPr>
            <w:r>
              <w:rPr>
                <w:rFonts w:ascii="Century Gothic Bold"/>
                <w:b/>
                <w:color w:val="FFFFFF"/>
                <w:w w:val="105"/>
                <w:sz w:val="21"/>
              </w:rPr>
              <w:t>Craftsmanship</w:t>
            </w:r>
          </w:p>
          <w:p w:rsidR="00DD6F56" w:rsidRPr="00CF3161" w:rsidRDefault="00DD6F56" w:rsidP="00DD6F56">
            <w:pPr>
              <w:pStyle w:val="TableParagraph"/>
              <w:spacing w:before="231"/>
              <w:ind w:left="105"/>
              <w:rPr>
                <w:rFonts w:ascii="Century Gothic Bold"/>
                <w:b/>
                <w:color w:val="FFFFFF"/>
                <w:w w:val="105"/>
                <w:sz w:val="21"/>
              </w:rPr>
            </w:pPr>
            <w:r>
              <w:rPr>
                <w:rFonts w:ascii="Century Gothic Bold"/>
                <w:b/>
                <w:color w:val="FFFFFF"/>
                <w:w w:val="105"/>
                <w:sz w:val="21"/>
              </w:rPr>
              <w:t>Shows originality</w:t>
            </w:r>
          </w:p>
        </w:tc>
        <w:tc>
          <w:tcPr>
            <w:tcW w:w="2610" w:type="dxa"/>
          </w:tcPr>
          <w:p w:rsidR="00FD7CF3" w:rsidRPr="00CF3161" w:rsidRDefault="00CF3161" w:rsidP="00FD7CF3">
            <w:pPr>
              <w:pStyle w:val="TableParagraph"/>
              <w:spacing w:before="10"/>
              <w:ind w:left="0"/>
              <w:rPr>
                <w:sz w:val="20"/>
              </w:rPr>
            </w:pPr>
            <w:r w:rsidRPr="00CF3161">
              <w:rPr>
                <w:sz w:val="20"/>
              </w:rPr>
              <w:t>Design is unique, and displays elements that are totally their own. Evidence of detail, pattern or unique applications.</w:t>
            </w:r>
          </w:p>
          <w:p w:rsidR="00FD7CF3" w:rsidRDefault="00FD7CF3" w:rsidP="00FD7CF3">
            <w:pPr>
              <w:pStyle w:val="TableParagraph"/>
              <w:spacing w:line="249" w:lineRule="auto"/>
              <w:ind w:right="143"/>
              <w:rPr>
                <w:sz w:val="21"/>
              </w:rPr>
            </w:pPr>
          </w:p>
        </w:tc>
        <w:tc>
          <w:tcPr>
            <w:tcW w:w="2700" w:type="dxa"/>
          </w:tcPr>
          <w:p w:rsidR="00FD7CF3" w:rsidRDefault="00FD7CF3" w:rsidP="00FD7CF3">
            <w:pPr>
              <w:pStyle w:val="TableParagraph"/>
              <w:spacing w:line="249" w:lineRule="auto"/>
              <w:ind w:left="0"/>
              <w:rPr>
                <w:sz w:val="21"/>
              </w:rPr>
            </w:pPr>
            <w:r>
              <w:rPr>
                <w:w w:val="105"/>
                <w:sz w:val="21"/>
              </w:rPr>
              <w:t>Student shows remarkable creativity in this highly original work.</w:t>
            </w:r>
          </w:p>
        </w:tc>
        <w:tc>
          <w:tcPr>
            <w:tcW w:w="2700" w:type="dxa"/>
          </w:tcPr>
          <w:p w:rsidR="00FD7CF3" w:rsidRDefault="00FD7CF3" w:rsidP="00FD7CF3">
            <w:pPr>
              <w:pStyle w:val="TableParagraph"/>
              <w:spacing w:before="5" w:line="239" w:lineRule="exact"/>
              <w:rPr>
                <w:sz w:val="21"/>
              </w:rPr>
            </w:pPr>
            <w:r>
              <w:rPr>
                <w:w w:val="105"/>
                <w:sz w:val="21"/>
              </w:rPr>
              <w:t>Student shows some creativity in this work.</w:t>
            </w:r>
          </w:p>
        </w:tc>
        <w:tc>
          <w:tcPr>
            <w:tcW w:w="2520" w:type="dxa"/>
          </w:tcPr>
          <w:p w:rsidR="00FD7CF3" w:rsidRDefault="00FD7CF3" w:rsidP="00FD7CF3">
            <w:pPr>
              <w:pStyle w:val="TableParagraph"/>
              <w:spacing w:before="9" w:line="249" w:lineRule="auto"/>
              <w:rPr>
                <w:sz w:val="21"/>
              </w:rPr>
            </w:pPr>
            <w:r>
              <w:rPr>
                <w:w w:val="105"/>
                <w:sz w:val="21"/>
              </w:rPr>
              <w:t>Student could use some support in showing creativity and developing</w:t>
            </w:r>
          </w:p>
          <w:p w:rsidR="00FD7CF3" w:rsidRDefault="00FD7CF3" w:rsidP="00FD7CF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w w:val="105"/>
                <w:sz w:val="21"/>
              </w:rPr>
              <w:t>original work.</w:t>
            </w:r>
          </w:p>
        </w:tc>
        <w:tc>
          <w:tcPr>
            <w:tcW w:w="2070" w:type="dxa"/>
          </w:tcPr>
          <w:p w:rsidR="00FD7CF3" w:rsidRDefault="00FD7CF3" w:rsidP="00FD7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D7CF3" w:rsidTr="00FD7CF3">
        <w:trPr>
          <w:trHeight w:val="1340"/>
        </w:trPr>
        <w:tc>
          <w:tcPr>
            <w:tcW w:w="1880" w:type="dxa"/>
            <w:shd w:val="clear" w:color="auto" w:fill="9BBB59"/>
          </w:tcPr>
          <w:p w:rsidR="00FD7CF3" w:rsidRDefault="00FD7CF3" w:rsidP="00FD7CF3">
            <w:pPr>
              <w:pStyle w:val="TableParagraph"/>
              <w:ind w:left="0"/>
              <w:rPr>
                <w:rFonts w:ascii="Verdana"/>
                <w:sz w:val="26"/>
              </w:rPr>
            </w:pPr>
          </w:p>
          <w:p w:rsidR="00FD7CF3" w:rsidRDefault="00FD7CF3" w:rsidP="00FD7CF3">
            <w:pPr>
              <w:pStyle w:val="TableParagraph"/>
              <w:spacing w:before="231"/>
              <w:ind w:left="105"/>
              <w:rPr>
                <w:rFonts w:ascii="Century Gothic Bold"/>
                <w:b/>
                <w:sz w:val="21"/>
              </w:rPr>
            </w:pPr>
            <w:r>
              <w:rPr>
                <w:rFonts w:ascii="Century Gothic Bold"/>
                <w:b/>
                <w:color w:val="FFFFFF"/>
                <w:w w:val="105"/>
                <w:sz w:val="21"/>
              </w:rPr>
              <w:t>Shows diligence</w:t>
            </w:r>
          </w:p>
        </w:tc>
        <w:tc>
          <w:tcPr>
            <w:tcW w:w="2610" w:type="dxa"/>
            <w:shd w:val="clear" w:color="auto" w:fill="D6E3BC"/>
          </w:tcPr>
          <w:p w:rsidR="00FD7CF3" w:rsidRDefault="00777441" w:rsidP="00FD7CF3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 xml:space="preserve">Class time was used wisely. Much time and effort went into the planning and design of the project. </w:t>
            </w:r>
          </w:p>
        </w:tc>
        <w:tc>
          <w:tcPr>
            <w:tcW w:w="2700" w:type="dxa"/>
            <w:shd w:val="clear" w:color="auto" w:fill="D6E3BC"/>
          </w:tcPr>
          <w:p w:rsidR="00FD7CF3" w:rsidRDefault="00FD7CF3" w:rsidP="00FD7CF3">
            <w:pPr>
              <w:pStyle w:val="TableParagraph"/>
              <w:spacing w:before="9"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Student clearly planned and thought carefully about this project; the product is well thought out and designed.</w:t>
            </w:r>
          </w:p>
        </w:tc>
        <w:tc>
          <w:tcPr>
            <w:tcW w:w="2700" w:type="dxa"/>
            <w:shd w:val="clear" w:color="auto" w:fill="D6E3BC"/>
          </w:tcPr>
          <w:p w:rsidR="00FD7CF3" w:rsidRDefault="00FD7CF3" w:rsidP="00FD7CF3">
            <w:pPr>
              <w:pStyle w:val="TableParagraph"/>
              <w:spacing w:before="143" w:line="252" w:lineRule="auto"/>
              <w:ind w:right="138"/>
              <w:rPr>
                <w:sz w:val="21"/>
              </w:rPr>
            </w:pPr>
            <w:r>
              <w:rPr>
                <w:w w:val="105"/>
                <w:sz w:val="21"/>
              </w:rPr>
              <w:t>Product shows evidence of some planning and refining.</w:t>
            </w:r>
          </w:p>
        </w:tc>
        <w:tc>
          <w:tcPr>
            <w:tcW w:w="2520" w:type="dxa"/>
            <w:shd w:val="clear" w:color="auto" w:fill="D6E3BC"/>
          </w:tcPr>
          <w:p w:rsidR="00FD7CF3" w:rsidRDefault="00FD7CF3" w:rsidP="00FD7CF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w w:val="105"/>
                <w:sz w:val="21"/>
              </w:rPr>
              <w:t>Product shows little evidence of planning or refining.</w:t>
            </w:r>
          </w:p>
        </w:tc>
        <w:tc>
          <w:tcPr>
            <w:tcW w:w="2070" w:type="dxa"/>
            <w:shd w:val="clear" w:color="auto" w:fill="D6E3BC"/>
          </w:tcPr>
          <w:p w:rsidR="00FD7CF3" w:rsidRDefault="00FD7CF3" w:rsidP="00FD7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D7CF3" w:rsidTr="00DD6F56">
        <w:trPr>
          <w:trHeight w:val="1602"/>
        </w:trPr>
        <w:tc>
          <w:tcPr>
            <w:tcW w:w="1880" w:type="dxa"/>
            <w:shd w:val="clear" w:color="auto" w:fill="9BBB59"/>
          </w:tcPr>
          <w:p w:rsidR="00FD7CF3" w:rsidRDefault="00FD7CF3" w:rsidP="00FD7CF3">
            <w:pPr>
              <w:pStyle w:val="TableParagraph"/>
              <w:ind w:left="0"/>
              <w:rPr>
                <w:rFonts w:ascii="Verdana"/>
                <w:sz w:val="26"/>
              </w:rPr>
            </w:pPr>
          </w:p>
          <w:p w:rsidR="00FD7CF3" w:rsidRDefault="00FD7CF3" w:rsidP="00DD6F56">
            <w:pPr>
              <w:pStyle w:val="TableParagraph"/>
              <w:ind w:left="0"/>
              <w:jc w:val="center"/>
              <w:rPr>
                <w:rFonts w:ascii="Century Gothic Bold"/>
                <w:b/>
                <w:sz w:val="21"/>
              </w:rPr>
            </w:pPr>
            <w:r>
              <w:rPr>
                <w:rFonts w:ascii="Century Gothic Bold"/>
                <w:b/>
                <w:color w:val="FFFFFF"/>
                <w:w w:val="105"/>
                <w:sz w:val="21"/>
              </w:rPr>
              <w:t>Creates functional product</w:t>
            </w:r>
          </w:p>
        </w:tc>
        <w:tc>
          <w:tcPr>
            <w:tcW w:w="2610" w:type="dxa"/>
          </w:tcPr>
          <w:p w:rsidR="00FD7CF3" w:rsidRPr="00777441" w:rsidRDefault="00777441" w:rsidP="00FD7CF3">
            <w:pPr>
              <w:pStyle w:val="TableParagraph"/>
              <w:spacing w:before="10"/>
              <w:ind w:left="0"/>
              <w:rPr>
                <w:sz w:val="20"/>
              </w:rPr>
            </w:pPr>
            <w:r w:rsidRPr="00777441">
              <w:rPr>
                <w:sz w:val="20"/>
              </w:rPr>
              <w:t>Student has taken the technique being studied and applied it in a way that is totally his/her own work. Product clearly has a function.</w:t>
            </w:r>
          </w:p>
          <w:p w:rsidR="00FD7CF3" w:rsidRDefault="00FD7CF3" w:rsidP="00FD7CF3">
            <w:pPr>
              <w:pStyle w:val="TableParagraph"/>
              <w:spacing w:line="252" w:lineRule="auto"/>
              <w:ind w:right="143"/>
              <w:rPr>
                <w:sz w:val="21"/>
              </w:rPr>
            </w:pPr>
          </w:p>
        </w:tc>
        <w:tc>
          <w:tcPr>
            <w:tcW w:w="2700" w:type="dxa"/>
          </w:tcPr>
          <w:p w:rsidR="00FD7CF3" w:rsidRDefault="00FD7CF3" w:rsidP="00FD7CF3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w w:val="105"/>
                <w:sz w:val="21"/>
              </w:rPr>
              <w:t>Product clearly has a function; it will be appreciated/used after the competition.</w:t>
            </w:r>
          </w:p>
        </w:tc>
        <w:tc>
          <w:tcPr>
            <w:tcW w:w="2700" w:type="dxa"/>
          </w:tcPr>
          <w:p w:rsidR="00FD7CF3" w:rsidRDefault="00FD7CF3" w:rsidP="00FD7CF3">
            <w:pPr>
              <w:pStyle w:val="TableParagraph"/>
              <w:spacing w:before="9"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Product has some functionality and is likely to be appreciated/used after the</w:t>
            </w:r>
            <w:r>
              <w:rPr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competition.</w:t>
            </w:r>
          </w:p>
        </w:tc>
        <w:tc>
          <w:tcPr>
            <w:tcW w:w="2520" w:type="dxa"/>
          </w:tcPr>
          <w:p w:rsidR="00FD7CF3" w:rsidRDefault="00FD7CF3" w:rsidP="00FD7CF3">
            <w:pPr>
              <w:pStyle w:val="TableParagraph"/>
              <w:spacing w:before="9" w:line="252" w:lineRule="auto"/>
              <w:ind w:right="101"/>
              <w:rPr>
                <w:sz w:val="21"/>
              </w:rPr>
            </w:pPr>
            <w:r>
              <w:rPr>
                <w:w w:val="105"/>
                <w:sz w:val="21"/>
              </w:rPr>
              <w:t>Functionality of product is not clear or obvious; it likely will not be used after the</w:t>
            </w:r>
          </w:p>
          <w:p w:rsidR="00FD7CF3" w:rsidRDefault="00FD7CF3" w:rsidP="00FD7CF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w w:val="105"/>
                <w:sz w:val="21"/>
              </w:rPr>
              <w:t>competition.</w:t>
            </w:r>
          </w:p>
        </w:tc>
        <w:tc>
          <w:tcPr>
            <w:tcW w:w="2070" w:type="dxa"/>
          </w:tcPr>
          <w:p w:rsidR="00FD7CF3" w:rsidRDefault="00FD7CF3" w:rsidP="00FD7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D7CF3" w:rsidTr="00FD7CF3">
        <w:trPr>
          <w:trHeight w:val="1880"/>
        </w:trPr>
        <w:tc>
          <w:tcPr>
            <w:tcW w:w="1880" w:type="dxa"/>
            <w:shd w:val="clear" w:color="auto" w:fill="9BBB59"/>
          </w:tcPr>
          <w:p w:rsidR="00FD7CF3" w:rsidRDefault="00FD7CF3" w:rsidP="00FD7CF3">
            <w:pPr>
              <w:pStyle w:val="TableParagraph"/>
              <w:ind w:left="0"/>
              <w:rPr>
                <w:rFonts w:ascii="Verdana"/>
                <w:sz w:val="26"/>
              </w:rPr>
            </w:pPr>
          </w:p>
          <w:p w:rsidR="00FD7CF3" w:rsidRDefault="00FD7CF3" w:rsidP="00DD6F56">
            <w:pPr>
              <w:pStyle w:val="TableParagraph"/>
              <w:spacing w:line="249" w:lineRule="auto"/>
              <w:ind w:left="0" w:right="71"/>
              <w:jc w:val="center"/>
              <w:rPr>
                <w:rFonts w:ascii="Century Gothic Bold"/>
                <w:b/>
                <w:sz w:val="21"/>
              </w:rPr>
            </w:pPr>
            <w:r>
              <w:rPr>
                <w:rFonts w:ascii="Century Gothic Bold"/>
                <w:b/>
                <w:color w:val="FFFFFF"/>
                <w:sz w:val="21"/>
              </w:rPr>
              <w:t xml:space="preserve">Communicates </w:t>
            </w:r>
            <w:r>
              <w:rPr>
                <w:rFonts w:ascii="Century Gothic Bold"/>
                <w:b/>
                <w:color w:val="FFFFFF"/>
                <w:w w:val="105"/>
                <w:sz w:val="21"/>
              </w:rPr>
              <w:t>understanding</w:t>
            </w:r>
          </w:p>
        </w:tc>
        <w:tc>
          <w:tcPr>
            <w:tcW w:w="2610" w:type="dxa"/>
            <w:shd w:val="clear" w:color="auto" w:fill="D6E3BC"/>
          </w:tcPr>
          <w:p w:rsidR="00FD7CF3" w:rsidRDefault="00DD6F56" w:rsidP="00777441">
            <w:pPr>
              <w:pStyle w:val="TableParagraph"/>
              <w:spacing w:before="10"/>
              <w:ind w:left="0"/>
              <w:rPr>
                <w:sz w:val="21"/>
              </w:rPr>
            </w:pPr>
            <w:r w:rsidRPr="00DD6F56">
              <w:rPr>
                <w:w w:val="105"/>
                <w:sz w:val="20"/>
              </w:rPr>
              <w:t xml:space="preserve">Student can orally summarize the project to fully convey what he or she learned about upcycling. Subject area mastery is demonstrated through </w:t>
            </w:r>
            <w:proofErr w:type="gramStart"/>
            <w:r w:rsidRPr="00DD6F56">
              <w:rPr>
                <w:w w:val="105"/>
                <w:sz w:val="20"/>
              </w:rPr>
              <w:t>end result</w:t>
            </w:r>
            <w:proofErr w:type="gramEnd"/>
            <w:r w:rsidRPr="00DD6F56">
              <w:rPr>
                <w:w w:val="105"/>
                <w:sz w:val="20"/>
              </w:rPr>
              <w:t xml:space="preserve"> project.</w:t>
            </w:r>
          </w:p>
        </w:tc>
        <w:tc>
          <w:tcPr>
            <w:tcW w:w="2700" w:type="dxa"/>
            <w:shd w:val="clear" w:color="auto" w:fill="D6E3BC"/>
          </w:tcPr>
          <w:p w:rsidR="00FD7CF3" w:rsidRDefault="00FD7CF3" w:rsidP="00FD7CF3">
            <w:pPr>
              <w:pStyle w:val="TableParagraph"/>
              <w:spacing w:line="242" w:lineRule="exact"/>
              <w:rPr>
                <w:sz w:val="21"/>
              </w:rPr>
            </w:pPr>
            <w:r>
              <w:rPr>
                <w:w w:val="105"/>
                <w:sz w:val="21"/>
              </w:rPr>
              <w:t>Student can orally summarize the project to fully convey what he or she learned about upcycling.</w:t>
            </w:r>
          </w:p>
        </w:tc>
        <w:tc>
          <w:tcPr>
            <w:tcW w:w="2700" w:type="dxa"/>
            <w:shd w:val="clear" w:color="auto" w:fill="D6E3BC"/>
          </w:tcPr>
          <w:p w:rsidR="00FD7CF3" w:rsidRDefault="00FD7CF3" w:rsidP="00FD7CF3">
            <w:pPr>
              <w:pStyle w:val="TableParagraph"/>
              <w:spacing w:before="9" w:line="252" w:lineRule="auto"/>
              <w:ind w:left="0" w:right="60"/>
              <w:rPr>
                <w:sz w:val="21"/>
              </w:rPr>
            </w:pPr>
            <w:r>
              <w:rPr>
                <w:w w:val="105"/>
                <w:sz w:val="21"/>
              </w:rPr>
              <w:t>Student can orally summarize the project to convey some understanding of what he or she learned about</w:t>
            </w:r>
          </w:p>
          <w:p w:rsidR="00FD7CF3" w:rsidRDefault="00FD7CF3" w:rsidP="00FD7CF3">
            <w:pPr>
              <w:pStyle w:val="TableParagraph"/>
              <w:spacing w:line="252" w:lineRule="auto"/>
              <w:ind w:right="125"/>
              <w:rPr>
                <w:sz w:val="21"/>
              </w:rPr>
            </w:pPr>
            <w:r>
              <w:rPr>
                <w:w w:val="105"/>
                <w:sz w:val="21"/>
              </w:rPr>
              <w:t>upcycling.</w:t>
            </w:r>
          </w:p>
        </w:tc>
        <w:tc>
          <w:tcPr>
            <w:tcW w:w="2520" w:type="dxa"/>
            <w:shd w:val="clear" w:color="auto" w:fill="D6E3BC"/>
          </w:tcPr>
          <w:p w:rsidR="00FD7CF3" w:rsidRDefault="00FD7CF3" w:rsidP="00FD7CF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w w:val="105"/>
                <w:sz w:val="21"/>
              </w:rPr>
              <w:t>Student could use some practice and support to better share knowledge orally.</w:t>
            </w:r>
          </w:p>
        </w:tc>
        <w:tc>
          <w:tcPr>
            <w:tcW w:w="2070" w:type="dxa"/>
            <w:shd w:val="clear" w:color="auto" w:fill="D6E3BC"/>
          </w:tcPr>
          <w:p w:rsidR="00FD7CF3" w:rsidRDefault="00FD7CF3" w:rsidP="00FD7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3429D" w:rsidRDefault="00C3429D">
      <w:pPr>
        <w:pStyle w:val="BodyText"/>
        <w:spacing w:before="2"/>
        <w:rPr>
          <w:rFonts w:ascii="Verdana"/>
          <w:sz w:val="42"/>
        </w:rPr>
      </w:pPr>
    </w:p>
    <w:p w:rsidR="00C3429D" w:rsidRDefault="00ED5B0A">
      <w:pPr>
        <w:pStyle w:val="BodyText"/>
        <w:ind w:left="720"/>
      </w:pPr>
      <w:r>
        <w:rPr>
          <w:color w:val="7F7F7F"/>
        </w:rPr>
        <w:t xml:space="preserve">© </w:t>
      </w:r>
      <w:proofErr w:type="spellStart"/>
      <w:r>
        <w:rPr>
          <w:color w:val="7F7F7F"/>
        </w:rPr>
        <w:t>EcoRise</w:t>
      </w:r>
      <w:proofErr w:type="spellEnd"/>
      <w:r>
        <w:rPr>
          <w:color w:val="7F7F7F"/>
        </w:rPr>
        <w:t xml:space="preserve"> Youth Innovations &amp; </w:t>
      </w:r>
      <w:proofErr w:type="spellStart"/>
      <w:r>
        <w:rPr>
          <w:color w:val="7F7F7F"/>
        </w:rPr>
        <w:t>Representaciones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Inteligencia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Sustentable</w:t>
      </w:r>
      <w:proofErr w:type="spellEnd"/>
      <w:r>
        <w:rPr>
          <w:color w:val="7F7F7F"/>
        </w:rPr>
        <w:t>, 2015</w:t>
      </w:r>
    </w:p>
    <w:sectPr w:rsidR="00C3429D">
      <w:type w:val="continuous"/>
      <w:pgSz w:w="16030" w:h="12430" w:orient="landscape"/>
      <w:pgMar w:top="1160" w:right="10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 Bold">
    <w:altName w:val="Century Gothic Bold"/>
    <w:panose1 w:val="020B0702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9D"/>
    <w:rsid w:val="00090D22"/>
    <w:rsid w:val="0053391C"/>
    <w:rsid w:val="00777441"/>
    <w:rsid w:val="00AA4EEB"/>
    <w:rsid w:val="00C3429D"/>
    <w:rsid w:val="00CE3D4E"/>
    <w:rsid w:val="00CF3161"/>
    <w:rsid w:val="00DD6F56"/>
    <w:rsid w:val="00ED5B0A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BB89B-6EDC-47DA-9AD4-9281162A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NoSpacing">
    <w:name w:val="No Spacing"/>
    <w:uiPriority w:val="1"/>
    <w:qFormat/>
    <w:rsid w:val="00CE3D4E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Talton</dc:creator>
  <cp:lastModifiedBy>Shawn Brown</cp:lastModifiedBy>
  <cp:revision>2</cp:revision>
  <dcterms:created xsi:type="dcterms:W3CDTF">2018-02-22T15:42:00Z</dcterms:created>
  <dcterms:modified xsi:type="dcterms:W3CDTF">2018-02-22T15:42:00Z</dcterms:modified>
</cp:coreProperties>
</file>